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3D197E" w:rsidRPr="00ED1CF9" w:rsidP="003D197E">
      <w:pPr>
        <w:pStyle w:val="Title"/>
        <w:spacing w:before="0"/>
        <w:rPr>
          <w:b w:val="0"/>
          <w:sz w:val="22"/>
          <w:szCs w:val="22"/>
        </w:rPr>
      </w:pPr>
    </w:p>
    <w:p w:rsidR="003D197E" w:rsidRPr="00ED1CF9" w:rsidP="003D197E">
      <w:pPr>
        <w:pStyle w:val="Title"/>
        <w:rPr>
          <w:b w:val="0"/>
          <w:sz w:val="22"/>
          <w:szCs w:val="22"/>
        </w:rPr>
      </w:pPr>
    </w:p>
    <w:p w:rsidR="00CE14F3" w:rsidRPr="00ED1CF9" w:rsidP="00CE14F3">
      <w:pPr>
        <w:pStyle w:val="Title"/>
        <w:rPr>
          <w:b w:val="0"/>
          <w:szCs w:val="24"/>
        </w:rPr>
      </w:pPr>
      <w:r w:rsidRPr="00ED1CF9">
        <w:rPr>
          <w:b w:val="0"/>
          <w:szCs w:val="24"/>
        </w:rPr>
        <w:t>İNSAN HAKLARI, YURTTAŞLIK VE DEMOKRASİ DERS PLANI</w:t>
      </w:r>
    </w:p>
    <w:p w:rsidR="00CE14F3" w:rsidRPr="00ED1CF9" w:rsidP="00CE14F3">
      <w:pPr>
        <w:jc w:val="center"/>
        <w:rPr>
          <w:b/>
          <w:sz w:val="24"/>
          <w:szCs w:val="24"/>
        </w:rPr>
      </w:pPr>
      <w:r>
        <w:rPr>
          <w:b/>
          <w:color w:val="FF0000"/>
          <w:sz w:val="24"/>
          <w:szCs w:val="24"/>
        </w:rPr>
        <w:t>26</w:t>
      </w:r>
      <w:r w:rsidRPr="00ED1CF9">
        <w:rPr>
          <w:b/>
          <w:color w:val="FF0000"/>
          <w:sz w:val="24"/>
          <w:szCs w:val="24"/>
        </w:rPr>
        <w:t>.</w:t>
      </w:r>
      <w:r>
        <w:rPr>
          <w:b/>
          <w:color w:val="FF0000"/>
          <w:sz w:val="24"/>
          <w:szCs w:val="24"/>
        </w:rPr>
        <w:t xml:space="preserve"> </w:t>
      </w:r>
      <w:r w:rsidRPr="00ED1CF9">
        <w:rPr>
          <w:b/>
          <w:color w:val="FF0000"/>
          <w:sz w:val="24"/>
          <w:szCs w:val="24"/>
        </w:rPr>
        <w:t>HAFTA</w:t>
      </w:r>
    </w:p>
    <w:p w:rsidR="00CE14F3" w:rsidRPr="00ED1CF9" w:rsidP="00CE14F3">
      <w:pPr>
        <w:jc w:val="center"/>
        <w:rPr>
          <w:sz w:val="22"/>
          <w:szCs w:val="22"/>
        </w:rPr>
      </w:pPr>
      <w:r>
        <w:rPr>
          <w:bCs/>
          <w:sz w:val="24"/>
          <w:szCs w:val="24"/>
        </w:rPr>
        <w:t>30</w:t>
      </w:r>
      <w:r>
        <w:rPr>
          <w:bCs/>
          <w:sz w:val="24"/>
          <w:szCs w:val="24"/>
        </w:rPr>
        <w:t xml:space="preserve"> MART</w:t>
      </w:r>
      <w:r>
        <w:rPr>
          <w:bCs/>
          <w:sz w:val="24"/>
          <w:szCs w:val="24"/>
        </w:rPr>
        <w:t>-03 NİSAN</w:t>
      </w:r>
      <w:r>
        <w:rPr>
          <w:bCs/>
          <w:sz w:val="24"/>
          <w:szCs w:val="24"/>
        </w:rPr>
        <w:t xml:space="preserve"> 2026</w:t>
      </w:r>
    </w:p>
    <w:p w:rsidR="005333AA" w:rsidRPr="00ED1CF9" w:rsidP="003D197E">
      <w:pPr>
        <w:pStyle w:val="Title"/>
        <w:spacing w:after="120"/>
        <w:rPr>
          <w:b w:val="0"/>
          <w:sz w:val="22"/>
          <w:szCs w:val="22"/>
        </w:rPr>
      </w:pPr>
    </w:p>
    <w:p w:rsidR="003D197E" w:rsidRPr="00ED1CF9" w:rsidP="003D197E">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pPr>
              <w:rPr>
                <w:sz w:val="22"/>
                <w:szCs w:val="22"/>
              </w:rPr>
            </w:pPr>
            <w:r w:rsidRPr="00ED1CF9">
              <w:rPr>
                <w:sz w:val="22"/>
                <w:szCs w:val="22"/>
              </w:rPr>
              <w:t xml:space="preserve">Uzlaşı </w:t>
            </w:r>
          </w:p>
        </w:tc>
      </w:tr>
    </w:tbl>
    <w:p w:rsidR="003D197E" w:rsidRPr="00ED1CF9" w:rsidP="003D197E">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Tr="00A144ED">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ED1CF9" w:rsidP="00A144ED">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pPr>
              <w:tabs>
                <w:tab w:val="left" w:pos="284"/>
              </w:tabs>
              <w:spacing w:line="216" w:lineRule="auto"/>
              <w:jc w:val="both"/>
              <w:rPr>
                <w:sz w:val="22"/>
                <w:szCs w:val="22"/>
              </w:rPr>
            </w:pPr>
            <w:r w:rsidRPr="00ED1CF9">
              <w:rPr>
                <w:sz w:val="22"/>
                <w:szCs w:val="22"/>
              </w:rPr>
              <w:t>Y4.5.4. Kurallara uymanın toplumsal ahenge ve birlikte yaşama olan katkısını değerlendirir.</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3D197E" w:rsidRPr="00ED1CF9" w:rsidP="00A144ED">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3D197E" w:rsidRPr="00ED1CF9" w:rsidP="00A144ED">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pPr>
              <w:autoSpaceDE w:val="0"/>
              <w:autoSpaceDN w:val="0"/>
              <w:adjustRightInd w:val="0"/>
              <w:rPr>
                <w:bCs/>
                <w:sz w:val="22"/>
                <w:szCs w:val="22"/>
              </w:rPr>
            </w:pPr>
            <w:r w:rsidRPr="00ED1CF9">
              <w:rPr>
                <w:color w:val="000000"/>
                <w:sz w:val="22"/>
                <w:szCs w:val="22"/>
              </w:rPr>
              <w:t>Kurallar ve Toplumsal Ahenk</w:t>
            </w:r>
          </w:p>
        </w:tc>
      </w:tr>
      <w:tr w:rsidTr="00A144ED">
        <w:tblPrEx>
          <w:tblW w:w="0" w:type="auto"/>
          <w:tblLayout w:type="fixed"/>
          <w:tblLook w:val="0000"/>
        </w:tblPrEx>
        <w:trPr>
          <w:cantSplit/>
          <w:trHeight w:val="2672"/>
        </w:trPr>
        <w:tc>
          <w:tcPr>
            <w:tcW w:w="10125" w:type="dxa"/>
            <w:gridSpan w:val="3"/>
            <w:tcBorders>
              <w:top w:val="single" w:sz="8" w:space="0" w:color="auto"/>
              <w:left w:val="single" w:sz="8" w:space="0" w:color="auto"/>
              <w:right w:val="single" w:sz="8" w:space="0" w:color="auto"/>
            </w:tcBorders>
            <w:vAlign w:val="center"/>
          </w:tcPr>
          <w:p w:rsidR="003D197E" w:rsidRPr="00ED1CF9" w:rsidP="00A144ED">
            <w:pPr>
              <w:pStyle w:val="Default"/>
              <w:spacing w:line="216" w:lineRule="auto"/>
              <w:jc w:val="both"/>
              <w:rPr>
                <w:rFonts w:ascii="Times New Roman" w:hAnsi="Times New Roman" w:cs="Times New Roman"/>
                <w:sz w:val="22"/>
                <w:szCs w:val="22"/>
              </w:rPr>
            </w:pPr>
          </w:p>
          <w:p w:rsidR="003D197E" w:rsidRPr="00ED1CF9" w:rsidP="00A144ED">
            <w:pPr>
              <w:pStyle w:val="Default"/>
              <w:spacing w:line="216" w:lineRule="auto"/>
              <w:jc w:val="both"/>
              <w:rPr>
                <w:rFonts w:ascii="Times New Roman" w:hAnsi="Times New Roman" w:cs="Times New Roman"/>
                <w:sz w:val="22"/>
                <w:szCs w:val="22"/>
              </w:rPr>
            </w:pP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hazırlık çalışması bölümündeki görsel üzerinde konuşmaları sağlanır.</w:t>
            </w:r>
          </w:p>
          <w:p w:rsidR="003D197E" w:rsidRPr="00ED1CF9" w:rsidP="00BB6643">
            <w:pPr>
              <w:pStyle w:val="Default"/>
              <w:numPr>
                <w:ilvl w:val="0"/>
                <w:numId w:val="23"/>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Trafikte kurallar var mıdır? Bu kurallara uymazsak ne olur? Sorusu öğrencilere sorulur.  </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bilgilendirmeler okunur etkinlikler yapılır.</w:t>
            </w:r>
          </w:p>
          <w:p w:rsidR="003D197E" w:rsidRPr="00ED1CF9" w:rsidP="00A144ED">
            <w:pPr>
              <w:pStyle w:val="Default"/>
              <w:spacing w:line="216" w:lineRule="auto"/>
              <w:jc w:val="both"/>
              <w:rPr>
                <w:rFonts w:ascii="Times New Roman" w:hAnsi="Times New Roman" w:cs="Times New Roman"/>
                <w:sz w:val="22"/>
                <w:szCs w:val="22"/>
              </w:rPr>
            </w:pP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 hayatında insan ilişkileri kurallarla düzenlenir. Kurallar yoluyla kişiler ve kurumlar arası hak ve sorumluluklar düzenlenmektedir. Kurallar bir yandan birlikte yaşayabilmek için bazı hak ve özgürlüklerimizi kısıtlar bir yandan da kişilerin</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ve özgürlüklerini kullanmalarını garanti altına alır. Birlikte huzurlu ve barış içinde bir yaşam sürebilmek için kural koymak ve kurallara uymak önemlidir. Kurallara uyulmazsa toplumda kargaşa meydana gelir. Bu kargaşa birlikte yaşamayı zorlaştırır, kimi zaman da imkânsız hale getirir. Kuralların olmadığı bir yerde hak, özgürlük ihlali vardır, adalet ve eşitlik sağlanamaz. Hiç kimse bu ihlallerle yaşamak istemez. Bu ihlaller insanlar ve gruplar arasında anlaşmazlıklara neden olur. Bu sebeple kural koymak ve bu kurallara uymak kadar kurallara uyulmadığında bununla ilgili yaptırım uygulamak da önemlidir. Kural ihlallerinde</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her hangi bir yaptırım uygulanmazsa kurallar etkisiz hale gelir. Kurallara uyulmadığında, eğer kural yazılı bir kural ise insanlar yaptırım ile karşılanır. Yazılı olmayan kurallara uyulmadığında ise ayıplama ve kınama ile karşılanır. </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spacing w:line="216" w:lineRule="auto"/>
              <w:rPr>
                <w:sz w:val="22"/>
                <w:szCs w:val="22"/>
              </w:rPr>
            </w:pPr>
            <w:r w:rsidRPr="00ED1CF9">
              <w:rPr>
                <w:sz w:val="22"/>
                <w:szCs w:val="22"/>
              </w:rPr>
              <w:t>Bireysel Öğrenme Etkinlikleri</w:t>
            </w:r>
          </w:p>
          <w:p w:rsidR="003D197E" w:rsidRPr="00ED1CF9" w:rsidP="00A144ED">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pPr>
              <w:pStyle w:val="BodyTextIndent"/>
              <w:spacing w:line="216" w:lineRule="auto"/>
              <w:ind w:left="0" w:firstLine="0"/>
              <w:rPr>
                <w:sz w:val="22"/>
                <w:szCs w:val="22"/>
              </w:rPr>
            </w:pPr>
            <w:r w:rsidRPr="00ED1CF9">
              <w:rPr>
                <w:sz w:val="22"/>
                <w:szCs w:val="22"/>
              </w:rPr>
              <w:t>Trafik kurallarına örnekler araştırmaları istenir.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spacing w:line="216" w:lineRule="auto"/>
              <w:rPr>
                <w:sz w:val="22"/>
                <w:szCs w:val="22"/>
              </w:rPr>
            </w:pPr>
            <w:r w:rsidRPr="00ED1CF9">
              <w:rPr>
                <w:sz w:val="22"/>
                <w:szCs w:val="22"/>
              </w:rPr>
              <w:t>Grupla Öğrenme Etkinlikleri</w:t>
            </w:r>
          </w:p>
          <w:p w:rsidR="003D197E" w:rsidRPr="00ED1CF9" w:rsidP="00A144ED">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pPr>
              <w:spacing w:line="216" w:lineRule="auto"/>
              <w:rPr>
                <w:sz w:val="22"/>
                <w:szCs w:val="22"/>
              </w:rPr>
            </w:pPr>
            <w:r w:rsidRPr="00ED1CF9">
              <w:rPr>
                <w:sz w:val="22"/>
                <w:szCs w:val="22"/>
              </w:rPr>
              <w:t>Kurallara uymadığımız zaman neler olabileceği tartışılır.</w:t>
            </w:r>
          </w:p>
        </w:tc>
      </w:tr>
      <w:tr w:rsidTr="00A144ED">
        <w:tblPrEx>
          <w:tblW w:w="0" w:type="auto"/>
          <w:tblLayout w:type="fixed"/>
          <w:tblLook w:val="0000"/>
        </w:tblPrEx>
        <w:trPr>
          <w:trHeight w:val="954"/>
        </w:trPr>
        <w:tc>
          <w:tcPr>
            <w:tcW w:w="837" w:type="dxa"/>
            <w:tcBorders>
              <w:left w:val="single" w:sz="8" w:space="0" w:color="auto"/>
            </w:tcBorders>
            <w:vAlign w:val="center"/>
          </w:tcPr>
          <w:p w:rsidR="003D197E" w:rsidRPr="00ED1CF9" w:rsidP="00A144ED">
            <w:pPr>
              <w:jc w:val="both"/>
              <w:rPr>
                <w:sz w:val="22"/>
                <w:szCs w:val="22"/>
              </w:rPr>
            </w:pPr>
            <w:r w:rsidRPr="00ED1CF9">
              <w:rPr>
                <w:sz w:val="22"/>
                <w:szCs w:val="22"/>
              </w:rPr>
              <w:t>Özet</w:t>
            </w:r>
          </w:p>
        </w:tc>
        <w:tc>
          <w:tcPr>
            <w:tcW w:w="9288" w:type="dxa"/>
            <w:gridSpan w:val="2"/>
            <w:tcBorders>
              <w:right w:val="single" w:sz="8" w:space="0" w:color="auto"/>
            </w:tcBorders>
            <w:vAlign w:val="center"/>
          </w:tcPr>
          <w:p w:rsidR="003D197E" w:rsidRPr="00ED1CF9" w:rsidP="00A144ED">
            <w:pPr>
              <w:spacing w:line="216" w:lineRule="auto"/>
              <w:jc w:val="both"/>
              <w:rPr>
                <w:sz w:val="22"/>
                <w:szCs w:val="22"/>
              </w:rPr>
            </w:pPr>
            <w:r w:rsidRPr="00ED1CF9">
              <w:rPr>
                <w:sz w:val="22"/>
                <w:szCs w:val="22"/>
              </w:rPr>
              <w:t>Toplum hayatında insan ilişkileri kurallarla düzenlenir. Birlikte huzurlu ve barış içinde bir yaşam sürebilmek için kural koymak ve kurallara uymak önemlidir. Kurallara uyulmazsa toplumda kargaşa meydana gelir. Bu kargaşa birlikte yaşamayı zorlaştırır, kimi zaman da imkânsız hale getirir.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pPr>
              <w:pStyle w:val="Heading1"/>
              <w:rPr>
                <w:b w:val="0"/>
                <w:sz w:val="22"/>
                <w:szCs w:val="22"/>
              </w:rPr>
            </w:pPr>
            <w:r w:rsidRPr="00ED1CF9">
              <w:rPr>
                <w:b w:val="0"/>
                <w:sz w:val="22"/>
                <w:szCs w:val="22"/>
              </w:rPr>
              <w:t>Ölçme-Değerlendirme:</w:t>
            </w:r>
          </w:p>
          <w:p w:rsidR="003D197E" w:rsidRPr="00ED1CF9" w:rsidP="00A144ED">
            <w:pPr>
              <w:rPr>
                <w:sz w:val="22"/>
                <w:szCs w:val="22"/>
              </w:rPr>
            </w:pPr>
            <w:r w:rsidRPr="00ED1CF9">
              <w:rPr>
                <w:sz w:val="22"/>
                <w:szCs w:val="22"/>
              </w:rPr>
              <w:t xml:space="preserve">Bireysel öğrenme etkinliklerine yönelik Ölçme-Değerlendirme </w:t>
            </w:r>
          </w:p>
          <w:p w:rsidR="003D197E" w:rsidRPr="00ED1CF9" w:rsidP="00A144ED">
            <w:pPr>
              <w:rPr>
                <w:sz w:val="22"/>
                <w:szCs w:val="22"/>
              </w:rPr>
            </w:pPr>
            <w:r w:rsidRPr="00ED1CF9">
              <w:rPr>
                <w:sz w:val="22"/>
                <w:szCs w:val="22"/>
              </w:rPr>
              <w:t>Grupla öğrenme etkinliklerine yönelik Ölçme-Değerlendirme</w:t>
            </w:r>
          </w:p>
          <w:p w:rsidR="003D197E" w:rsidRPr="00ED1CF9" w:rsidP="00A144ED">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Toplumda insanlar ve kurumlar arasındaki ilişkiler ne ile düzenlenmiştir?</w:t>
            </w:r>
          </w:p>
          <w:p w:rsidR="003D197E" w:rsidRPr="00ED1CF9" w:rsidP="00A144ED">
            <w:pPr>
              <w:tabs>
                <w:tab w:val="left" w:pos="224"/>
                <w:tab w:val="left" w:pos="366"/>
              </w:tabs>
              <w:spacing w:line="216" w:lineRule="auto"/>
              <w:ind w:left="-57" w:right="-57"/>
              <w:rPr>
                <w:sz w:val="22"/>
                <w:szCs w:val="22"/>
              </w:rPr>
            </w:pPr>
            <w:r w:rsidRPr="00ED1CF9">
              <w:rPr>
                <w:sz w:val="22"/>
                <w:szCs w:val="22"/>
              </w:rPr>
              <w:t>2-) Kurallar niçin gereklidir?</w:t>
            </w:r>
          </w:p>
          <w:p w:rsidR="003D197E" w:rsidRPr="00ED1CF9" w:rsidP="00A144ED">
            <w:pPr>
              <w:tabs>
                <w:tab w:val="left" w:pos="224"/>
                <w:tab w:val="left" w:pos="366"/>
              </w:tabs>
              <w:spacing w:line="216" w:lineRule="auto"/>
              <w:ind w:left="-57" w:right="-57"/>
              <w:rPr>
                <w:sz w:val="22"/>
                <w:szCs w:val="22"/>
              </w:rPr>
            </w:pPr>
            <w:r w:rsidRPr="00ED1CF9">
              <w:rPr>
                <w:sz w:val="22"/>
                <w:szCs w:val="22"/>
              </w:rPr>
              <w:t>3-) Kurallara uyulmadığı zaman ne olur?</w:t>
            </w:r>
          </w:p>
          <w:p w:rsidR="003D197E" w:rsidRPr="00ED1CF9" w:rsidP="00A144ED">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pPr>
              <w:pStyle w:val="Heading2"/>
              <w:spacing w:line="240" w:lineRule="auto"/>
              <w:rPr>
                <w:b w:val="0"/>
                <w:sz w:val="22"/>
                <w:szCs w:val="22"/>
              </w:rPr>
            </w:pPr>
            <w:r w:rsidRPr="00ED1CF9">
              <w:rPr>
                <w:b w:val="0"/>
                <w:sz w:val="22"/>
                <w:szCs w:val="22"/>
              </w:rPr>
              <w:t xml:space="preserve">Dersin Diğer Derslerle </w:t>
            </w:r>
          </w:p>
          <w:p w:rsidR="003D197E" w:rsidRPr="00ED1CF9" w:rsidP="00A144ED">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pPr>
              <w:spacing w:line="216" w:lineRule="auto"/>
              <w:jc w:val="both"/>
              <w:rPr>
                <w:bCs/>
                <w:sz w:val="22"/>
                <w:szCs w:val="22"/>
              </w:rPr>
            </w:pPr>
            <w:r w:rsidRPr="00ED1CF9">
              <w:rPr>
                <w:bCs/>
                <w:sz w:val="22"/>
                <w:szCs w:val="22"/>
              </w:rPr>
              <w:t xml:space="preserve">Kurallara uyulmaması durumunda ortaya çıkabilecek sorunlara değinilmelidir. </w:t>
            </w:r>
          </w:p>
          <w:p w:rsidR="003D197E" w:rsidRPr="00ED1CF9" w:rsidP="00A144ED">
            <w:pPr>
              <w:spacing w:line="216" w:lineRule="auto"/>
              <w:jc w:val="both"/>
              <w:rPr>
                <w:bCs/>
                <w:sz w:val="22"/>
                <w:szCs w:val="22"/>
              </w:rPr>
            </w:pPr>
            <w:r w:rsidRPr="00ED1CF9">
              <w:rPr>
                <w:bCs/>
                <w:sz w:val="22"/>
                <w:szCs w:val="22"/>
              </w:rPr>
              <w:t>Birey, toplum, devlet ilişkisinin kurallarla düzenlendiğine ve bunun hukukun üstünlüğü ile olan ilişkisine değinilmelidir.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pPr>
              <w:rPr>
                <w:sz w:val="22"/>
                <w:szCs w:val="22"/>
              </w:rPr>
            </w:pPr>
            <w:r w:rsidRPr="00ED1CF9">
              <w:rPr>
                <w:sz w:val="22"/>
                <w:szCs w:val="22"/>
              </w:rPr>
              <w:t xml:space="preserve">Planın Uygulanmasına </w:t>
            </w:r>
          </w:p>
          <w:p w:rsidR="003D197E" w:rsidRPr="00ED1CF9" w:rsidP="00A144ED">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pPr>
              <w:rPr>
                <w:sz w:val="22"/>
                <w:szCs w:val="22"/>
              </w:rPr>
            </w:pPr>
          </w:p>
        </w:tc>
      </w:tr>
    </w:tbl>
    <w:p w:rsidR="003D197E"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BodyTextIndent2"/>
        <w:tabs>
          <w:tab w:val="left" w:pos="7797"/>
          <w:tab w:val="left" w:pos="8080"/>
          <w:tab w:val="clear" w:pos="8222"/>
          <w:tab w:val="clear" w:pos="8505"/>
        </w:tabs>
        <w:rPr>
          <w:sz w:val="22"/>
          <w:szCs w:val="22"/>
        </w:rPr>
      </w:pPr>
    </w:p>
    <w:p w:rsidR="003D197E" w:rsidRPr="00ED1CF9" w:rsidP="00C05D9A">
      <w:pPr>
        <w:pStyle w:val="Title"/>
        <w:jc w:val="left"/>
        <w:rPr>
          <w:b w:val="0"/>
          <w:sz w:val="22"/>
          <w:szCs w:val="22"/>
        </w:rPr>
      </w:pPr>
    </w:p>
    <w:p w:rsidR="003D197E" w:rsidRPr="00ED1CF9" w:rsidP="00C05D9A">
      <w:pPr>
        <w:pStyle w:val="Title"/>
        <w:jc w:val="left"/>
        <w:rPr>
          <w:b w:val="0"/>
          <w:sz w:val="22"/>
          <w:szCs w:val="22"/>
        </w:rPr>
      </w:pPr>
    </w:p>
    <w:sectPr w:rsidSect="00A144ED">
      <w:headerReference w:type="even" r:id="rId5"/>
      <w:pgSz w:w="11906" w:h="16838"/>
      <w:pgMar w:top="181" w:right="567" w:bottom="0" w:left="902" w:header="708" w:footer="708" w:gutter="0"/>
      <w:pgNumType w:start="2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